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14EE" w14:textId="77777777" w:rsidR="00A06C0E" w:rsidRPr="00E871D1" w:rsidRDefault="00A06C0E" w:rsidP="00A06C0E">
      <w:pPr>
        <w:pStyle w:val="11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bookmarkStart w:id="0" w:name="_Toc155179800"/>
      <w:bookmarkStart w:id="1" w:name="_Toc156577191"/>
      <w:r w:rsidRPr="00E871D1">
        <w:rPr>
          <w:rFonts w:asciiTheme="minorHAnsi" w:hAnsiTheme="minorHAnsi" w:cstheme="minorHAnsi"/>
          <w:sz w:val="22"/>
          <w:szCs w:val="22"/>
        </w:rPr>
        <w:t xml:space="preserve">ΠΑΡΑΡΤΗΜΑ </w:t>
      </w:r>
      <w:bookmarkEnd w:id="0"/>
      <w:r>
        <w:rPr>
          <w:rFonts w:asciiTheme="minorHAnsi" w:hAnsiTheme="minorHAnsi" w:cstheme="minorHAnsi"/>
          <w:sz w:val="22"/>
          <w:szCs w:val="22"/>
        </w:rPr>
        <w:t>Ι</w:t>
      </w:r>
      <w:r w:rsidRPr="00E871D1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E871D1">
        <w:rPr>
          <w:rFonts w:asciiTheme="minorHAnsi" w:hAnsiTheme="minorHAnsi" w:cstheme="minorHAnsi"/>
          <w:sz w:val="22"/>
          <w:szCs w:val="22"/>
        </w:rPr>
        <w:t>:</w:t>
      </w:r>
      <w:r w:rsidRPr="00E871D1">
        <w:rPr>
          <w:sz w:val="22"/>
          <w:szCs w:val="22"/>
        </w:rPr>
        <w:t xml:space="preserve"> </w:t>
      </w:r>
      <w:r w:rsidRPr="00E871D1">
        <w:rPr>
          <w:rFonts w:asciiTheme="minorHAnsi" w:hAnsiTheme="minorHAnsi" w:cstheme="minorHAnsi"/>
          <w:sz w:val="22"/>
          <w:szCs w:val="22"/>
        </w:rPr>
        <w:t>Υπεύθυνη Δήλωση ν. 1599/1986</w:t>
      </w:r>
      <w:r w:rsidRPr="004E3678">
        <w:rPr>
          <w:rFonts w:asciiTheme="minorHAnsi" w:hAnsiTheme="minorHAnsi" w:cstheme="minorHAnsi"/>
          <w:sz w:val="22"/>
          <w:szCs w:val="22"/>
        </w:rPr>
        <w:t xml:space="preserve"> σχετικά με τη Σώρευση </w:t>
      </w:r>
      <w:r>
        <w:rPr>
          <w:rFonts w:asciiTheme="minorHAnsi" w:hAnsiTheme="minorHAnsi" w:cstheme="minorHAnsi"/>
          <w:sz w:val="22"/>
          <w:szCs w:val="22"/>
        </w:rPr>
        <w:t>ενισχύσεων με βάση τον Γενικό Απαλλακτικό Κανονισμό (ΓΚΑΚ 651/2014)</w:t>
      </w:r>
      <w:bookmarkEnd w:id="1"/>
    </w:p>
    <w:p w14:paraId="6730AFDF" w14:textId="77777777" w:rsidR="00A06C0E" w:rsidRDefault="00A06C0E" w:rsidP="00A06C0E">
      <w:pPr>
        <w:pStyle w:val="Body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="240" w:lineRule="auto"/>
        <w:ind w:right="484"/>
        <w:jc w:val="center"/>
      </w:pPr>
      <w:r>
        <w:rPr>
          <w:rFonts w:asciiTheme="minorHAnsi" w:hAnsiTheme="minorHAnsi" w:cstheme="minorHAnsi"/>
          <w:b/>
          <w:bCs/>
          <w:caps/>
          <w:color w:val="auto"/>
          <w:sz w:val="20"/>
          <w:szCs w:val="20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p w14:paraId="51D7EDCE" w14:textId="77777777" w:rsidR="00A06C0E" w:rsidRDefault="00A06C0E" w:rsidP="00A06C0E">
      <w:pPr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ΣΧΕΤΙΚΑ ΜΕ ΤΗ ΣΩΡΕΥΣΗ ΤΩΝ ΕΝΙΣΧΥΣΕΩΝ   ΜΕ ΒΑΣΗ ΤΟΝ  ΓΕΝΙΚΟ ΑΠΑΛΛΑΚΤΙΚΟ ΚΑΝΟΝΙΣΜΟ (ΓΚΑΚ 651/2014)</w:t>
      </w:r>
    </w:p>
    <w:tbl>
      <w:tblPr>
        <w:tblW w:w="10230" w:type="dxa"/>
        <w:tblInd w:w="-57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10"/>
        <w:gridCol w:w="154"/>
        <w:gridCol w:w="311"/>
        <w:gridCol w:w="723"/>
        <w:gridCol w:w="855"/>
        <w:gridCol w:w="81"/>
        <w:gridCol w:w="778"/>
        <w:gridCol w:w="1160"/>
        <w:gridCol w:w="1039"/>
        <w:gridCol w:w="50"/>
        <w:gridCol w:w="30"/>
        <w:gridCol w:w="490"/>
        <w:gridCol w:w="1194"/>
        <w:gridCol w:w="155"/>
      </w:tblGrid>
      <w:tr w:rsidR="00A06C0E" w14:paraId="5DC4CCDA" w14:textId="77777777" w:rsidTr="00533725">
        <w:trPr>
          <w:cantSplit/>
          <w:trHeight w:val="4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1F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76E62B0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ΠΡΟΣ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(1)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6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8E4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37BABCD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ΔΥΠΑ</w:t>
            </w:r>
          </w:p>
          <w:p w14:paraId="11EC555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3293738E" w14:textId="77777777" w:rsidR="00A06C0E" w:rsidRDefault="00A06C0E" w:rsidP="00533725">
            <w:pPr>
              <w:widowControl w:val="0"/>
            </w:pPr>
          </w:p>
        </w:tc>
      </w:tr>
      <w:tr w:rsidR="00A06C0E" w14:paraId="09A3E3A8" w14:textId="77777777" w:rsidTr="00533725">
        <w:trPr>
          <w:cantSplit/>
          <w:trHeight w:val="4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ED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5A224BB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 – Η Όνομα: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31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52E5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5B6D006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1E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020EB78A" w14:textId="77777777" w:rsidR="00A06C0E" w:rsidRDefault="00A06C0E" w:rsidP="00533725">
            <w:pPr>
              <w:widowControl w:val="0"/>
            </w:pPr>
          </w:p>
        </w:tc>
      </w:tr>
      <w:tr w:rsidR="00A06C0E" w14:paraId="1AF362EE" w14:textId="77777777" w:rsidTr="00533725">
        <w:trPr>
          <w:cantSplit/>
          <w:trHeight w:val="99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23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039AE81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Όνομα και Επώνυμο Πατέρα: </w:t>
            </w:r>
          </w:p>
        </w:tc>
        <w:tc>
          <w:tcPr>
            <w:tcW w:w="5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FA2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0E1A1DBC" w14:textId="77777777" w:rsidR="00A06C0E" w:rsidRDefault="00A06C0E" w:rsidP="00533725">
            <w:pPr>
              <w:widowControl w:val="0"/>
            </w:pPr>
          </w:p>
        </w:tc>
      </w:tr>
      <w:tr w:rsidR="00A06C0E" w14:paraId="7F10F99A" w14:textId="77777777" w:rsidTr="00533725">
        <w:trPr>
          <w:cantSplit/>
          <w:trHeight w:val="99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FB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2391BAD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Όνομα και Επώνυμο Μητέρας:</w:t>
            </w:r>
          </w:p>
        </w:tc>
        <w:tc>
          <w:tcPr>
            <w:tcW w:w="5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7A7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16F2E391" w14:textId="77777777" w:rsidR="00A06C0E" w:rsidRDefault="00A06C0E" w:rsidP="00533725">
            <w:pPr>
              <w:widowControl w:val="0"/>
            </w:pPr>
          </w:p>
        </w:tc>
      </w:tr>
      <w:tr w:rsidR="00A06C0E" w14:paraId="482467C5" w14:textId="77777777" w:rsidTr="00533725">
        <w:trPr>
          <w:cantSplit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78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67762FB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Ημερομηνία γέννησης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(2)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5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497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097E2A2B" w14:textId="77777777" w:rsidR="00A06C0E" w:rsidRDefault="00A06C0E" w:rsidP="00533725">
            <w:pPr>
              <w:widowControl w:val="0"/>
            </w:pPr>
          </w:p>
        </w:tc>
      </w:tr>
      <w:tr w:rsidR="00A06C0E" w14:paraId="5A5C1D4E" w14:textId="77777777" w:rsidTr="00533725">
        <w:trPr>
          <w:cantSplit/>
          <w:trHeight w:val="99"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DA97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23A7AD85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Τόπος Γέννησης:</w:t>
            </w:r>
          </w:p>
        </w:tc>
        <w:tc>
          <w:tcPr>
            <w:tcW w:w="5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8E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2ECF1B6E" w14:textId="77777777" w:rsidR="00A06C0E" w:rsidRDefault="00A06C0E" w:rsidP="00533725">
            <w:pPr>
              <w:widowControl w:val="0"/>
            </w:pPr>
          </w:p>
        </w:tc>
      </w:tr>
      <w:tr w:rsidR="00A06C0E" w14:paraId="1B08FD71" w14:textId="77777777" w:rsidTr="00533725">
        <w:trPr>
          <w:cantSplit/>
        </w:trPr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2B1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31CA6DC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Αριθμός Δελτίου Ταυτότητας: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75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42A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78147025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0D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1C3AE8FD" w14:textId="77777777" w:rsidR="00A06C0E" w:rsidRDefault="00A06C0E" w:rsidP="00533725">
            <w:pPr>
              <w:widowControl w:val="0"/>
            </w:pPr>
          </w:p>
        </w:tc>
      </w:tr>
      <w:tr w:rsidR="00A06C0E" w14:paraId="35003B54" w14:textId="77777777" w:rsidTr="00533725">
        <w:trPr>
          <w:cantSplit/>
        </w:trPr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F2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7B52858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Τόπος Κατοικίας: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FA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70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4193CA7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Οδός: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A6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B00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3FB68C2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C59A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946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1E73715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ΤΚ: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82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1A792800" w14:textId="77777777" w:rsidR="00A06C0E" w:rsidRDefault="00A06C0E" w:rsidP="00533725">
            <w:pPr>
              <w:widowControl w:val="0"/>
            </w:pPr>
          </w:p>
        </w:tc>
      </w:tr>
      <w:tr w:rsidR="00A06C0E" w:rsidRPr="000E46CD" w14:paraId="3812306D" w14:textId="77777777" w:rsidTr="00533725">
        <w:trPr>
          <w:cantSplit/>
          <w:trHeight w:val="52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0C94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Τηλεομοιοτύπου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):</w:t>
            </w:r>
          </w:p>
          <w:p w14:paraId="04657DE3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B149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1449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Ηλεκτρ. Ταχυδρομείου</w:t>
            </w:r>
          </w:p>
          <w:p w14:paraId="7060172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(Ε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):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476DA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</w:tcPr>
          <w:p w14:paraId="76305AA4" w14:textId="77777777" w:rsidR="00A06C0E" w:rsidRDefault="00A06C0E" w:rsidP="00533725">
            <w:pPr>
              <w:widowControl w:val="0"/>
              <w:rPr>
                <w:lang w:val="el-GR"/>
              </w:rPr>
            </w:pPr>
          </w:p>
        </w:tc>
      </w:tr>
      <w:tr w:rsidR="00A06C0E" w:rsidRPr="000E46CD" w14:paraId="43DB9B39" w14:textId="77777777" w:rsidTr="00533725">
        <w:tc>
          <w:tcPr>
            <w:tcW w:w="10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056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  <w:p w14:paraId="0D8BDBD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5" w:type="dxa"/>
            <w:tcBorders>
              <w:left w:val="single" w:sz="4" w:space="0" w:color="000000"/>
            </w:tcBorders>
          </w:tcPr>
          <w:p w14:paraId="497C628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14:paraId="5ADEA190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9E8F292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Α. Η επιχείρηση …………………………………………………, την οποία νομίμως εκπροσωπώ, η οποία υποβάλλει αίτηση συμπεριλαμβανομένων και τυχόν επιχειρήσεων με τις οποίες αποτελεί συνδεδεμένη επιχείρηση, έχει λάβει τις κάτωθι ενισχύσεις: </w:t>
      </w:r>
    </w:p>
    <w:p w14:paraId="68AE9C09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5"/>
        <w:gridCol w:w="1188"/>
        <w:gridCol w:w="1489"/>
        <w:gridCol w:w="1086"/>
        <w:gridCol w:w="1344"/>
        <w:gridCol w:w="1208"/>
        <w:gridCol w:w="1047"/>
        <w:gridCol w:w="1199"/>
      </w:tblGrid>
      <w:tr w:rsidR="00A06C0E" w:rsidRPr="000E46CD" w14:paraId="3EAC4412" w14:textId="77777777" w:rsidTr="00533725">
        <w:trPr>
          <w:trHeight w:val="889"/>
        </w:trPr>
        <w:tc>
          <w:tcPr>
            <w:tcW w:w="10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ECA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lastRenderedPageBreak/>
              <w:t>ΕΝΙΣΧΥΣΕΙΣ ΠΟΥ ΕΧΕΙ ΛΑΒΕΙ Η ΠΡΟΚΕΙΤΑΙ ΝΑ ΛΑΒΕΙ Η ΕΠΙΧΕΙΡΗΣΗ ΜΕ ΤΟΝ ΚΑΝ.651/2014</w:t>
            </w:r>
          </w:p>
          <w:p w14:paraId="0B184F7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Αφορά στην επιχείρηση που υποβάλλει την αίτηση καθώς και  τυχόν επιχειρήσεις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με τις οποίες αποτελεί συνδεδεμένη επιχείρηση</w:t>
            </w:r>
          </w:p>
        </w:tc>
      </w:tr>
      <w:tr w:rsidR="00A06C0E" w14:paraId="590C24D2" w14:textId="77777777" w:rsidTr="00533725">
        <w:trPr>
          <w:trHeight w:val="160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C2BD8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ΟΝΟΜΑΣΙΑ ΠΡΟΓΡΑΜΜΑΤΟΣ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FE58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ΦΟΡΕΑΣ ΧΟΡΗΓΗΣΗΣ ΤΗΣ ΕΝΙΣΧΥΣΗΣ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C5FFF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ΑΡΙΘΜΟΣ ΠΡΩΤΟΚΟΛΛΟΥ &amp; ΗΜΕΡ/ΝΙΑ ΕΓΚΡΙΤΙΚΗΣ ΑΠΟΦΑΣΗΣ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B6DF0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ΕΓΚΡΙΘΕΝ ΠΟΣΟ ΕΝΙΣΧΥΣΗΣ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561C8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ΚΑΤΑΒΛΗΘΕΝ ΠΟΣΟ ΕΝΙΣΧΥΣΗΣ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52E71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ΗΜΕΡ/ΝΙΑ ΚΑΤΑΒΟΛΗΣ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37766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4F6F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ΑΦΜ ΔΙΚΑΙΟΥΧΟΥ</w:t>
            </w:r>
          </w:p>
        </w:tc>
      </w:tr>
      <w:tr w:rsidR="00A06C0E" w14:paraId="5BF5D66B" w14:textId="77777777" w:rsidTr="00533725">
        <w:trPr>
          <w:trHeight w:val="55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D81C7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4F9881F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DBB7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9D1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265C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82E0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ACA8A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8DD9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7C7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A06C0E" w14:paraId="52A318B7" w14:textId="77777777" w:rsidTr="00533725">
        <w:trPr>
          <w:trHeight w:val="37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FA403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1BB3B21A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44CF6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96395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DFDA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7F3A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B82F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D39F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987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A06C0E" w14:paraId="55C8EF66" w14:textId="77777777" w:rsidTr="00533725">
        <w:trPr>
          <w:trHeight w:val="35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81360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C1D1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6008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F4C2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5456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20FA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69A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32F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14:paraId="1894ED94" w14:textId="77777777" w:rsidR="00A06C0E" w:rsidRPr="007A1E22" w:rsidRDefault="00A06C0E" w:rsidP="00A06C0E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>Β. Η ενίσχυση που πρόκειται να λάβει η επιχείρηση από την «Ολοκληρωμένη Δράση Κατάρτισης και Απασχόλησης ανέργων ηλικίας 25 έως 45 ετών»</w:t>
      </w:r>
      <w:r w:rsidRPr="00E871D1" w:rsidDel="004E367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7A1E22">
        <w:rPr>
          <w:rFonts w:asciiTheme="minorHAnsi" w:hAnsiTheme="minorHAnsi" w:cstheme="minorHAnsi"/>
          <w:sz w:val="22"/>
          <w:szCs w:val="22"/>
          <w:lang w:val="el-GR"/>
        </w:rPr>
        <w:t xml:space="preserve">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τον Καν. ΕΕ 651/2014, δεν υπερβαίνει το ποσό των 5.500.000 ευρώ.  Ως ημερομηνία χορήγησης της ενίσχυσης νοείται η ημερομηνία της εγκριτικής απόφασης. </w:t>
      </w:r>
    </w:p>
    <w:p w14:paraId="246B1238" w14:textId="77777777" w:rsidR="00A06C0E" w:rsidRPr="007A1E22" w:rsidRDefault="00A06C0E" w:rsidP="00A06C0E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7A1E22">
        <w:rPr>
          <w:rFonts w:asciiTheme="minorHAnsi" w:hAnsiTheme="minorHAnsi" w:cstheme="minorHAnsi"/>
          <w:sz w:val="22"/>
          <w:szCs w:val="22"/>
          <w:lang w:val="el-GR"/>
        </w:rPr>
        <w:t>Γ. Δεν εκκρεμεί εις βάρος της επιχείρησης διαδικασία ανάκτησης προηγούμενης παράνομης  και ασυμβίβαστης κρατικής ενίσχυσης.</w:t>
      </w:r>
    </w:p>
    <w:p w14:paraId="3AA6C4D0" w14:textId="77777777" w:rsidR="00A06C0E" w:rsidRPr="007A1E22" w:rsidRDefault="00A06C0E" w:rsidP="00A06C0E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  <w:r w:rsidRPr="007A1E22">
        <w:rPr>
          <w:rFonts w:asciiTheme="minorHAnsi" w:hAnsiTheme="minorHAnsi" w:cstheme="minorHAnsi"/>
          <w:sz w:val="22"/>
          <w:szCs w:val="22"/>
          <w:lang w:val="el-GR"/>
        </w:rPr>
        <w:t>Στη δήλωση θα αναφέρονται επίσης τα στοιχεία για τις ενισχύσεις που έχουν χορηγηθεί βάσει οιουδήποτε άλλου καθεστώτος που δεν εμπίπτει στις διατάξεις του άρθρου 32 του Καν.651/2014 (πρόγραμμα, φορέας επιδότησης, χρονολογία ένταξης και ποσό) για τις ίδιες επιλέξιμες δαπάνες.</w:t>
      </w:r>
    </w:p>
    <w:p w14:paraId="2AD92A91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7"/>
        <w:gridCol w:w="1657"/>
        <w:gridCol w:w="1197"/>
        <w:gridCol w:w="1500"/>
        <w:gridCol w:w="1095"/>
        <w:gridCol w:w="1356"/>
        <w:gridCol w:w="1223"/>
        <w:gridCol w:w="1057"/>
        <w:gridCol w:w="707"/>
      </w:tblGrid>
      <w:tr w:rsidR="00A06C0E" w:rsidRPr="000E46CD" w14:paraId="7822CA76" w14:textId="77777777" w:rsidTr="00533725">
        <w:trPr>
          <w:trHeight w:val="866"/>
        </w:trPr>
        <w:tc>
          <w:tcPr>
            <w:tcW w:w="10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CFB2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ΕΝΙΣΧΥΣΕΙΣ (πλην   του Καν.651/2014) ΓΙΑ 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14:paraId="6626C364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(Αφορά στην επιχείρηση που υποβάλλει την αίτηση καθώς και σε αυτές που συνιστούν με την αιτούσα συνδεδεμένη  επιχείρηση)</w:t>
            </w:r>
          </w:p>
        </w:tc>
      </w:tr>
      <w:tr w:rsidR="00A06C0E" w14:paraId="20CFA86A" w14:textId="77777777" w:rsidTr="00533725">
        <w:trPr>
          <w:trHeight w:val="11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E09B9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FDF6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ΟΝΟΜΑΣΙΑ ΠΡΟΓΡΑΜΜΑΤΟΣ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69498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ΦΟΡΕΑΣ ΧΟΡΗΓΗΣΗΣ ΤΗΣ ΕΝΙΣΧΥΣΗΣ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F56F8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ΑΡΙΘΜΟΣ ΠΡΩΤΟΚΟΛΛΟΥ &amp;  ΗΜΕΡ/ΝΙΑ ΕΓΚΡΙΤΙΚΗΣ ΑΠΟΦΑΣΗΣ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85A6F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ΕΓΚΡΙΘΕΝ ΠΟΣΟ ΕΝΙΣΧΥΣΗΣ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2355B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ΚΑΤΑΒΛΗΘΕΝ ΠΟΣΟ ΕΝΙΣΧΥΣΗΣ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5C684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ΗΜΕΡ/ΝΙΑ ΚΑΤΑΒΟΛΗΣ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D835B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05E2" w14:textId="77777777" w:rsidR="00A06C0E" w:rsidRDefault="00A06C0E" w:rsidP="0053372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ΑΦΜ ΔΙΚΑΙΟΥΧΟΥ</w:t>
            </w:r>
          </w:p>
        </w:tc>
      </w:tr>
      <w:tr w:rsidR="00A06C0E" w14:paraId="4456EE00" w14:textId="77777777" w:rsidTr="00533725">
        <w:trPr>
          <w:trHeight w:val="3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CA0E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5B92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DC57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D696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27CD3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B78C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63B9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12D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626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A06C0E" w14:paraId="29D5C4A5" w14:textId="77777777" w:rsidTr="00533725">
        <w:trPr>
          <w:trHeight w:val="3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5603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A4075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78DB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55F3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23C0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5FF8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9E61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C0134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F871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A06C0E" w14:paraId="0EADD320" w14:textId="77777777" w:rsidTr="00533725">
        <w:trPr>
          <w:trHeight w:val="5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5AD4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4831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6A39C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F7ACE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6F04D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D8E0B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F19A9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81DD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C853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14:paraId="3D89243A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13FA859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Στην</w:t>
      </w:r>
      <w:r>
        <w:rPr>
          <w:rFonts w:asciiTheme="minorHAnsi" w:hAnsiTheme="minorHAnsi" w:cstheme="minorHAnsi"/>
          <w:sz w:val="20"/>
          <w:szCs w:val="20"/>
          <w:u w:val="single"/>
          <w:lang w:val="el-GR"/>
        </w:rPr>
        <w:t xml:space="preserve"> περίπτωση που η επιχείρηση δεν έχει λάβει καμία ενίσχυση, θα το αναγράφει στην υπεύθυνη δήλωση.</w:t>
      </w:r>
    </w:p>
    <w:p w14:paraId="122A5206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u w:val="single"/>
          <w:lang w:val="el-GR"/>
        </w:rPr>
      </w:pPr>
    </w:p>
    <w:p w14:paraId="7C997509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Δ. Η επιχείρηση δεν έχει αναλάβει τη δραστηριότητα άλλης επιχείρησης.</w:t>
      </w:r>
    </w:p>
    <w:p w14:paraId="262BD7B4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7AFECA8F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Ε. Η επιχείρηση δεν έχει ακόμη προβεί σε διανομή κερδών.</w:t>
      </w:r>
    </w:p>
    <w:p w14:paraId="1BADDCAB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77F74464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ΣΤ. Η επιχείρηση δεν έχει συσταθεί μέσω συγχώνευσης.</w:t>
      </w:r>
    </w:p>
    <w:p w14:paraId="640799FA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A06C0E" w:rsidRPr="000E46CD" w14:paraId="331D8C11" w14:textId="77777777" w:rsidTr="00533725">
        <w:trPr>
          <w:trHeight w:val="1679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A28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41E5CE4F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(2) Αναγράφεται ολογράφως. </w:t>
            </w:r>
          </w:p>
          <w:p w14:paraId="28287502" w14:textId="77777777" w:rsidR="00A06C0E" w:rsidRDefault="00A06C0E" w:rsidP="0053372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ετών.».</w:t>
            </w:r>
          </w:p>
        </w:tc>
      </w:tr>
    </w:tbl>
    <w:p w14:paraId="0F9346D0" w14:textId="77777777" w:rsidR="00A06C0E" w:rsidRDefault="00A06C0E" w:rsidP="00A06C0E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0105CDA" w14:textId="77777777" w:rsidR="00A06C0E" w:rsidRDefault="00A06C0E" w:rsidP="00A06C0E">
      <w:pPr>
        <w:jc w:val="right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Ημερομηνία: ……….    </w:t>
      </w:r>
    </w:p>
    <w:p w14:paraId="2EC6CF05" w14:textId="77777777" w:rsidR="00A06C0E" w:rsidRDefault="00A06C0E" w:rsidP="00A06C0E">
      <w:pPr>
        <w:ind w:left="5760" w:firstLine="720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Ο/Η Δηλ.</w:t>
      </w:r>
    </w:p>
    <w:p w14:paraId="1C00B2A8" w14:textId="77777777" w:rsidR="00A06C0E" w:rsidRDefault="00A06C0E" w:rsidP="00A06C0E">
      <w:pPr>
        <w:ind w:left="6480" w:firstLine="720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u w:val="single"/>
          <w:lang w:val="el-GR"/>
        </w:rPr>
        <w:t>(Υπογραφή)</w:t>
      </w:r>
    </w:p>
    <w:p w14:paraId="2F8BCF33" w14:textId="76FF0955" w:rsidR="00DE739C" w:rsidRPr="000E46CD" w:rsidRDefault="00DE739C" w:rsidP="000E46CD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  <w:lang w:val="el-GR" w:eastAsia="en-US"/>
        </w:rPr>
      </w:pPr>
    </w:p>
    <w:sectPr w:rsidR="00DE739C" w:rsidRPr="000E4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0B9E" w14:textId="77777777" w:rsidR="00191252" w:rsidRDefault="00191252" w:rsidP="000E46CD">
      <w:pPr>
        <w:spacing w:after="0" w:line="240" w:lineRule="auto"/>
      </w:pPr>
      <w:r>
        <w:separator/>
      </w:r>
    </w:p>
  </w:endnote>
  <w:endnote w:type="continuationSeparator" w:id="0">
    <w:p w14:paraId="6771054F" w14:textId="77777777" w:rsidR="00191252" w:rsidRDefault="00191252" w:rsidP="000E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ABB7" w14:textId="77777777" w:rsidR="000E46CD" w:rsidRDefault="000E46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28C5" w14:textId="5951B7E2" w:rsidR="000E46CD" w:rsidRDefault="000E46CD">
    <w:pPr>
      <w:pStyle w:val="a4"/>
    </w:pPr>
    <w:r w:rsidRPr="00EE5989">
      <w:rPr>
        <w:noProof/>
      </w:rPr>
      <w:drawing>
        <wp:inline distT="0" distB="0" distL="0" distR="0" wp14:anchorId="2F0839E9" wp14:editId="0B50686C">
          <wp:extent cx="5274310" cy="627894"/>
          <wp:effectExtent l="0" t="0" r="254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1C1A" w14:textId="77777777" w:rsidR="000E46CD" w:rsidRDefault="000E46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BE3E" w14:textId="77777777" w:rsidR="00191252" w:rsidRDefault="00191252" w:rsidP="000E46CD">
      <w:pPr>
        <w:spacing w:after="0" w:line="240" w:lineRule="auto"/>
      </w:pPr>
      <w:r>
        <w:separator/>
      </w:r>
    </w:p>
  </w:footnote>
  <w:footnote w:type="continuationSeparator" w:id="0">
    <w:p w14:paraId="069D1F65" w14:textId="77777777" w:rsidR="00191252" w:rsidRDefault="00191252" w:rsidP="000E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0CB7" w14:textId="77777777" w:rsidR="000E46CD" w:rsidRDefault="000E46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6439" w14:textId="77777777" w:rsidR="000E46CD" w:rsidRDefault="000E46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BE2B" w14:textId="77777777" w:rsidR="000E46CD" w:rsidRDefault="000E4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5"/>
    <w:rsid w:val="000E46CD"/>
    <w:rsid w:val="00191252"/>
    <w:rsid w:val="009875F5"/>
    <w:rsid w:val="00A06C0E"/>
    <w:rsid w:val="00D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5D5C"/>
  <w15:chartTrackingRefBased/>
  <w15:docId w15:val="{E07289A4-7B7C-4BBB-BDCB-DEEE33C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C0E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qFormat/>
    <w:rsid w:val="00A06C0E"/>
    <w:pPr>
      <w:spacing w:after="120" w:line="480" w:lineRule="auto"/>
      <w:jc w:val="left"/>
    </w:pPr>
    <w:rPr>
      <w:rFonts w:ascii="Garamond" w:eastAsia="Noto Serif CJK SC" w:hAnsi="Garamond" w:cs="Garamond"/>
      <w:color w:val="000000"/>
      <w:kern w:val="2"/>
      <w:lang w:val="el-GR" w:bidi="hi-IN"/>
    </w:rPr>
  </w:style>
  <w:style w:type="paragraph" w:customStyle="1" w:styleId="11">
    <w:name w:val="Επικεφαλίδα 11"/>
    <w:basedOn w:val="a"/>
    <w:next w:val="a"/>
    <w:qFormat/>
    <w:rsid w:val="00A06C0E"/>
    <w:pPr>
      <w:keepNext/>
      <w:outlineLvl w:val="0"/>
    </w:pPr>
    <w:rPr>
      <w:b/>
      <w:szCs w:val="20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0E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46C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0E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46C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3</cp:revision>
  <dcterms:created xsi:type="dcterms:W3CDTF">2024-01-22T08:14:00Z</dcterms:created>
  <dcterms:modified xsi:type="dcterms:W3CDTF">2024-01-24T12:42:00Z</dcterms:modified>
</cp:coreProperties>
</file>